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00" w:rsidRPr="00B41300" w:rsidRDefault="00B41300" w:rsidP="00B41300">
      <w:pPr>
        <w:shd w:val="clear" w:color="auto" w:fill="FFFFFF"/>
        <w:spacing w:before="225" w:after="225" w:line="240" w:lineRule="auto"/>
        <w:jc w:val="left"/>
        <w:textAlignment w:val="baseline"/>
        <w:outlineLvl w:val="3"/>
        <w:rPr>
          <w:rFonts w:ascii="Tahoma" w:hAnsi="Tahoma" w:cs="Tahoma"/>
          <w:b/>
          <w:bCs/>
          <w:color w:val="000000"/>
          <w:sz w:val="21"/>
          <w:szCs w:val="21"/>
        </w:rPr>
      </w:pPr>
      <w:r w:rsidRPr="00B41300">
        <w:rPr>
          <w:rFonts w:ascii="Tahoma" w:hAnsi="Tahoma" w:cs="Tahoma"/>
          <w:b/>
          <w:bCs/>
          <w:color w:val="000000"/>
          <w:sz w:val="21"/>
          <w:szCs w:val="21"/>
        </w:rPr>
        <w:t xml:space="preserve">Zagreb, 27. ožujka 2020. - Obavijest o otvaranju računa za donacije financijskih sredstava u akciji "Zajedno za Zagreb" i "Hrvatska protiv </w:t>
      </w:r>
      <w:proofErr w:type="spellStart"/>
      <w:r w:rsidRPr="00B41300">
        <w:rPr>
          <w:rFonts w:ascii="Tahoma" w:hAnsi="Tahoma" w:cs="Tahoma"/>
          <w:b/>
          <w:bCs/>
          <w:color w:val="000000"/>
          <w:sz w:val="21"/>
          <w:szCs w:val="21"/>
        </w:rPr>
        <w:t>koronavirusa</w:t>
      </w:r>
      <w:proofErr w:type="spellEnd"/>
      <w:r w:rsidRPr="00B41300">
        <w:rPr>
          <w:rFonts w:ascii="Tahoma" w:hAnsi="Tahoma" w:cs="Tahoma"/>
          <w:b/>
          <w:bCs/>
          <w:color w:val="000000"/>
          <w:sz w:val="21"/>
          <w:szCs w:val="21"/>
        </w:rPr>
        <w:t>"</w:t>
      </w:r>
    </w:p>
    <w:p w:rsidR="00B41300" w:rsidRPr="00B41300" w:rsidRDefault="00B41300" w:rsidP="00B41300">
      <w:pPr>
        <w:shd w:val="clear" w:color="auto" w:fill="FFFFFF"/>
        <w:spacing w:after="180" w:line="330" w:lineRule="atLeast"/>
        <w:jc w:val="left"/>
        <w:textAlignment w:val="baseline"/>
        <w:rPr>
          <w:rFonts w:ascii="inherit" w:hAnsi="inherit" w:cs="Tahoma"/>
          <w:color w:val="666666"/>
          <w:sz w:val="21"/>
          <w:szCs w:val="21"/>
        </w:rPr>
      </w:pPr>
      <w:r w:rsidRPr="00B41300">
        <w:rPr>
          <w:rFonts w:ascii="inherit" w:hAnsi="inherit" w:cs="Tahoma"/>
          <w:color w:val="666666"/>
          <w:sz w:val="21"/>
          <w:szCs w:val="21"/>
        </w:rPr>
        <w:t>Putem računa Državnog proračuna Republike Hrvatske primaju se donacije namijenjene za sanaciju posljedica potresa u Gradu Zagrebu i okolici, koji su prije dva dana pogođeni najjačim potresom u posljednjih 140 godina.</w:t>
      </w:r>
    </w:p>
    <w:p w:rsidR="00B41300" w:rsidRPr="00B41300" w:rsidRDefault="00B41300" w:rsidP="00B41300">
      <w:pPr>
        <w:shd w:val="clear" w:color="auto" w:fill="FFFFFF"/>
        <w:spacing w:after="0" w:line="240" w:lineRule="auto"/>
        <w:jc w:val="left"/>
        <w:textAlignment w:val="baseline"/>
        <w:rPr>
          <w:rFonts w:ascii="inherit" w:hAnsi="inherit" w:cs="Tahoma"/>
          <w:color w:val="666666"/>
          <w:sz w:val="21"/>
          <w:szCs w:val="21"/>
        </w:rPr>
      </w:pPr>
      <w:r w:rsidRPr="00B41300">
        <w:rPr>
          <w:rFonts w:ascii="inherit" w:hAnsi="inherit" w:cs="Tahoma"/>
          <w:color w:val="666666"/>
          <w:sz w:val="21"/>
          <w:szCs w:val="21"/>
        </w:rPr>
        <w:t xml:space="preserve">Istovremeno, omogućeno je da se doniraju i financijska sredstva namijenjena za borbu protiv epidemije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koronavirusa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>.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  <w:t>Sredstva se uplaćuju na zasebne račune Ministarstva financija otvorene kod Hrvatske narodne banke, a Ministarstvo financija je zaduženo za praćenje namjenskog trošenja sredstava.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b/>
          <w:bCs/>
          <w:color w:val="666666"/>
          <w:sz w:val="21"/>
          <w:szCs w:val="21"/>
          <w:u w:val="single"/>
        </w:rPr>
        <w:t xml:space="preserve">Donacije za akciju „Hrvatska protiv </w:t>
      </w:r>
      <w:proofErr w:type="spellStart"/>
      <w:r w:rsidRPr="00B41300">
        <w:rPr>
          <w:rFonts w:ascii="inherit" w:hAnsi="inherit" w:cs="Tahoma"/>
          <w:b/>
          <w:bCs/>
          <w:color w:val="666666"/>
          <w:sz w:val="21"/>
          <w:szCs w:val="21"/>
          <w:u w:val="single"/>
        </w:rPr>
        <w:t>koronavirusa</w:t>
      </w:r>
      <w:proofErr w:type="spellEnd"/>
      <w:r w:rsidRPr="00B41300">
        <w:rPr>
          <w:rFonts w:ascii="inherit" w:hAnsi="inherit" w:cs="Tahoma"/>
          <w:b/>
          <w:bCs/>
          <w:color w:val="666666"/>
          <w:sz w:val="21"/>
          <w:szCs w:val="21"/>
          <w:u w:val="single"/>
        </w:rPr>
        <w:t xml:space="preserve"> možete uplatiti na: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Donacije financijskih sredstava za uplatitelje iz Republike Hrvatske uplaćuju se na sljedeći račun: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HR1210010051863000160 Državni proračun Republike Hrvatske s pozivom na broj odobrenja: HR68 5380 - OIB uplatitelja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  <w:t>Donacije financijskih sredstava za uplatitelje izvan Republike Hrvatske uplaćuju se na račun Ministarstva financija kod Hrvatske narodne banke (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foreign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payments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instructions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>):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 xml:space="preserve">Hrvatska narodna banka/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Croatian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National Bank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Trg hrvatskih velikana 3/ Trg hrvatskih velikana 3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Zagreb 10000, Hrvatska/ Zagreb 10000, Croatia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BIC (SWIFT) CODE BANKE: NBHRHR2XXX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  <w:t>Naziv i adresa primatelja plaćanja: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 xml:space="preserve">Ministarstvo financija Republike Hrvatske/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Ministry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of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Finance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br/>
        <w:t>Katančićeva 5/ Katančićeva 5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Zagreb 10000, Hrvatska/ Zagreb 10000, Croatia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 xml:space="preserve">Broj računa/ Bank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account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number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>: IBAN: HR12 1001 0051 8630 0016 0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Refernca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plaćanja/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Remittance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info –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remarks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>: </w:t>
      </w:r>
      <w:r w:rsidRPr="00B41300">
        <w:rPr>
          <w:rFonts w:ascii="inherit" w:hAnsi="inherit" w:cs="Tahoma"/>
          <w:b/>
          <w:bCs/>
          <w:color w:val="666666"/>
          <w:sz w:val="21"/>
          <w:szCs w:val="21"/>
        </w:rPr>
        <w:t xml:space="preserve">Croatia's </w:t>
      </w:r>
      <w:proofErr w:type="spellStart"/>
      <w:r w:rsidRPr="00B41300">
        <w:rPr>
          <w:rFonts w:ascii="inherit" w:hAnsi="inherit" w:cs="Tahoma"/>
          <w:b/>
          <w:bCs/>
          <w:color w:val="666666"/>
          <w:sz w:val="21"/>
          <w:szCs w:val="21"/>
        </w:rPr>
        <w:t>fight</w:t>
      </w:r>
      <w:proofErr w:type="spellEnd"/>
      <w:r w:rsidRPr="00B41300">
        <w:rPr>
          <w:rFonts w:ascii="inherit" w:hAnsi="inherit" w:cs="Tahoma"/>
          <w:b/>
          <w:bCs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b/>
          <w:bCs/>
          <w:color w:val="666666"/>
          <w:sz w:val="21"/>
          <w:szCs w:val="21"/>
        </w:rPr>
        <w:t>against</w:t>
      </w:r>
      <w:proofErr w:type="spellEnd"/>
      <w:r w:rsidRPr="00B41300">
        <w:rPr>
          <w:rFonts w:ascii="inherit" w:hAnsi="inherit" w:cs="Tahoma"/>
          <w:b/>
          <w:bCs/>
          <w:color w:val="666666"/>
          <w:sz w:val="21"/>
          <w:szCs w:val="21"/>
        </w:rPr>
        <w:t xml:space="preserve"> COVID-19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b/>
          <w:bCs/>
          <w:color w:val="666666"/>
          <w:sz w:val="21"/>
          <w:szCs w:val="21"/>
          <w:u w:val="single"/>
        </w:rPr>
        <w:t>Donacije za akciju „Zajedno za Zagreb“ možete uplatiti na: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Donacije financijskih sredstava za uplatitelje iz Republike Hrvatske uplaćuju se na sljedeći račun: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HR1210010051863000160 Državni proračun Republike Hrvatske s pozivom na broj odobrenja: HR68 5371 - OIB uplatitelja.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  <w:t>Donacije financijskih sredstava za uplatitelje izvan Republike Hrvatske uplaćuju se na račun Ministarstva financija kod Hrvatske narodne banke (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foreign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payments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instructions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>):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 xml:space="preserve">Hrvatska narodna banka/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Croatian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National Bank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Trg hrvatskih velikana 3/ Trg hrvatskih velikana 3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Zagreb 10000, Hrvatska/ Zagreb 10000, Croatia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BIC (SWIFT) CODE BANKE: NBHRHR2XXX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r w:rsidRPr="00B41300">
        <w:rPr>
          <w:rFonts w:ascii="inherit" w:hAnsi="inherit" w:cs="Tahoma"/>
          <w:color w:val="666666"/>
          <w:sz w:val="21"/>
          <w:szCs w:val="21"/>
          <w:u w:val="single"/>
        </w:rPr>
        <w:t>Naziv i adresa primatelja plaćanja: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 xml:space="preserve">Ministarstvo financija Republike Hrvatske/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Ministry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of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Finance</w:t>
      </w:r>
      <w:bookmarkStart w:id="0" w:name="_GoBack"/>
      <w:bookmarkEnd w:id="0"/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br/>
        <w:t>Katančićeva 5/ Katančićeva 5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>Zagreb 10000, Hrvatska/ Zagreb 10000, Croatia</w:t>
      </w:r>
      <w:r w:rsidRPr="00B41300">
        <w:rPr>
          <w:rFonts w:ascii="inherit" w:hAnsi="inherit" w:cs="Tahoma"/>
          <w:color w:val="666666"/>
          <w:sz w:val="21"/>
          <w:szCs w:val="21"/>
        </w:rPr>
        <w:br/>
        <w:t xml:space="preserve">Broj računa/ Bank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account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number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>: IBAN: HR12 1001 0051 8630 0016 0</w:t>
      </w:r>
      <w:r w:rsidRPr="00B41300">
        <w:rPr>
          <w:rFonts w:ascii="inherit" w:hAnsi="inherit" w:cs="Tahoma"/>
          <w:color w:val="666666"/>
          <w:sz w:val="21"/>
          <w:szCs w:val="21"/>
        </w:rPr>
        <w:br/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Refernca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plaćanja/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Remittance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 xml:space="preserve"> info – </w:t>
      </w:r>
      <w:proofErr w:type="spellStart"/>
      <w:r w:rsidRPr="00B41300">
        <w:rPr>
          <w:rFonts w:ascii="inherit" w:hAnsi="inherit" w:cs="Tahoma"/>
          <w:color w:val="666666"/>
          <w:sz w:val="21"/>
          <w:szCs w:val="21"/>
        </w:rPr>
        <w:t>remarks</w:t>
      </w:r>
      <w:proofErr w:type="spellEnd"/>
      <w:r w:rsidRPr="00B41300">
        <w:rPr>
          <w:rFonts w:ascii="inherit" w:hAnsi="inherit" w:cs="Tahoma"/>
          <w:color w:val="666666"/>
          <w:sz w:val="21"/>
          <w:szCs w:val="21"/>
        </w:rPr>
        <w:t>: </w:t>
      </w:r>
      <w:proofErr w:type="spellStart"/>
      <w:r w:rsidRPr="00B41300">
        <w:rPr>
          <w:rFonts w:ascii="inherit" w:hAnsi="inherit" w:cs="Tahoma"/>
          <w:b/>
          <w:bCs/>
          <w:color w:val="666666"/>
          <w:sz w:val="21"/>
          <w:szCs w:val="21"/>
        </w:rPr>
        <w:t>Together</w:t>
      </w:r>
      <w:proofErr w:type="spellEnd"/>
      <w:r w:rsidRPr="00B41300">
        <w:rPr>
          <w:rFonts w:ascii="inherit" w:hAnsi="inherit" w:cs="Tahoma"/>
          <w:b/>
          <w:bCs/>
          <w:color w:val="666666"/>
          <w:sz w:val="21"/>
          <w:szCs w:val="21"/>
        </w:rPr>
        <w:t xml:space="preserve"> for Zagreb</w:t>
      </w:r>
    </w:p>
    <w:p w:rsidR="00832156" w:rsidRDefault="00B41300" w:rsidP="00B41300">
      <w:pPr>
        <w:jc w:val="left"/>
      </w:pPr>
    </w:p>
    <w:sectPr w:rsidR="0083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00"/>
    <w:rsid w:val="004226E1"/>
    <w:rsid w:val="004A7BF2"/>
    <w:rsid w:val="005A665C"/>
    <w:rsid w:val="007D2971"/>
    <w:rsid w:val="00B41300"/>
    <w:rsid w:val="00C0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Palatinuš</dc:creator>
  <cp:lastModifiedBy>Damir Palatinuš</cp:lastModifiedBy>
  <cp:revision>2</cp:revision>
  <dcterms:created xsi:type="dcterms:W3CDTF">2020-04-14T12:52:00Z</dcterms:created>
  <dcterms:modified xsi:type="dcterms:W3CDTF">2020-04-14T12:53:00Z</dcterms:modified>
</cp:coreProperties>
</file>